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4A9F" w14:textId="6166431F" w:rsidR="00274078" w:rsidRPr="00274078" w:rsidRDefault="00274078" w:rsidP="00274078">
      <w:pPr>
        <w:spacing w:after="0"/>
        <w:rPr>
          <w:sz w:val="32"/>
          <w:szCs w:val="32"/>
        </w:rPr>
      </w:pPr>
      <w:r w:rsidRPr="00274078">
        <w:rPr>
          <w:noProof/>
        </w:rPr>
        <w:drawing>
          <wp:inline distT="0" distB="0" distL="0" distR="0" wp14:anchorId="38075F41" wp14:editId="4998F348">
            <wp:extent cx="1530393" cy="1333500"/>
            <wp:effectExtent l="0" t="0" r="0" b="0"/>
            <wp:docPr id="17795925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92532" name="Picture 1779592532"/>
                    <pic:cNvPicPr/>
                  </pic:nvPicPr>
                  <pic:blipFill>
                    <a:blip r:embed="rId5">
                      <a:extLst>
                        <a:ext uri="{28A0092B-C50C-407E-A947-70E740481C1C}">
                          <a14:useLocalDpi xmlns:a14="http://schemas.microsoft.com/office/drawing/2010/main" val="0"/>
                        </a:ext>
                      </a:extLst>
                    </a:blip>
                    <a:stretch>
                      <a:fillRect/>
                    </a:stretch>
                  </pic:blipFill>
                  <pic:spPr>
                    <a:xfrm>
                      <a:off x="0" y="0"/>
                      <a:ext cx="1542067" cy="1343672"/>
                    </a:xfrm>
                    <a:prstGeom prst="rect">
                      <a:avLst/>
                    </a:prstGeom>
                  </pic:spPr>
                </pic:pic>
              </a:graphicData>
            </a:graphic>
          </wp:inline>
        </w:drawing>
      </w:r>
      <w:r w:rsidRPr="00274078">
        <w:rPr>
          <w:sz w:val="32"/>
          <w:szCs w:val="32"/>
        </w:rPr>
        <w:tab/>
      </w:r>
      <w:proofErr w:type="spellStart"/>
      <w:r w:rsidRPr="00274078">
        <w:rPr>
          <w:sz w:val="44"/>
          <w:szCs w:val="44"/>
        </w:rPr>
        <w:t>Audibel</w:t>
      </w:r>
      <w:proofErr w:type="spellEnd"/>
      <w:r w:rsidRPr="00274078">
        <w:rPr>
          <w:sz w:val="44"/>
          <w:szCs w:val="44"/>
        </w:rPr>
        <w:t xml:space="preserve"> Hearing Center</w:t>
      </w:r>
    </w:p>
    <w:p w14:paraId="13133D4A" w14:textId="77777777" w:rsidR="00274078" w:rsidRDefault="00274078" w:rsidP="00274078">
      <w:pPr>
        <w:spacing w:after="0"/>
      </w:pPr>
    </w:p>
    <w:p w14:paraId="0E548924" w14:textId="47D7C339" w:rsidR="00274078" w:rsidRPr="00274078" w:rsidRDefault="00274078" w:rsidP="00274078">
      <w:pPr>
        <w:spacing w:after="0"/>
        <w:rPr>
          <w:sz w:val="28"/>
          <w:szCs w:val="28"/>
        </w:rPr>
      </w:pPr>
      <w:proofErr w:type="spellStart"/>
      <w:r w:rsidRPr="00274078">
        <w:rPr>
          <w:sz w:val="28"/>
          <w:szCs w:val="28"/>
        </w:rPr>
        <w:t>Audibel</w:t>
      </w:r>
      <w:proofErr w:type="spellEnd"/>
      <w:r w:rsidRPr="00274078">
        <w:rPr>
          <w:sz w:val="28"/>
          <w:szCs w:val="28"/>
        </w:rPr>
        <w:t xml:space="preserve"> Hearing Center is dedicated to enhancing the quality of life for individuals with hearing loss through personalized care and advanced technology.  Our mission is to provide comprehensive hearing solutions tailored to the unique needs of each client. By combining cutting-edge technology with compassionate care, </w:t>
      </w:r>
      <w:r w:rsidR="00DC4331">
        <w:rPr>
          <w:sz w:val="28"/>
          <w:szCs w:val="28"/>
        </w:rPr>
        <w:t>we</w:t>
      </w:r>
      <w:r>
        <w:rPr>
          <w:sz w:val="28"/>
          <w:szCs w:val="28"/>
        </w:rPr>
        <w:t xml:space="preserve"> are</w:t>
      </w:r>
      <w:r w:rsidRPr="00274078">
        <w:rPr>
          <w:sz w:val="28"/>
          <w:szCs w:val="28"/>
        </w:rPr>
        <w:t xml:space="preserve"> committed to helping our clients reconnect with the </w:t>
      </w:r>
      <w:r w:rsidR="00EB7F84">
        <w:rPr>
          <w:b/>
          <w:bCs/>
          <w:sz w:val="28"/>
          <w:szCs w:val="28"/>
          <w:u w:val="single"/>
        </w:rPr>
        <w:t>Joy of Hearing</w:t>
      </w:r>
      <w:r w:rsidRPr="00274078">
        <w:rPr>
          <w:sz w:val="28"/>
          <w:szCs w:val="28"/>
        </w:rPr>
        <w:t>!</w:t>
      </w:r>
    </w:p>
    <w:p w14:paraId="613B8C04" w14:textId="5C1DD3BD" w:rsidR="00274078" w:rsidRDefault="00274078" w:rsidP="00274078">
      <w:pPr>
        <w:spacing w:after="0"/>
        <w:rPr>
          <w:sz w:val="28"/>
          <w:szCs w:val="28"/>
        </w:rPr>
      </w:pPr>
    </w:p>
    <w:p w14:paraId="58D2D0D4" w14:textId="2AA24928" w:rsidR="00274078" w:rsidRDefault="00274078" w:rsidP="00274078">
      <w:pPr>
        <w:pStyle w:val="ListParagraph"/>
        <w:numPr>
          <w:ilvl w:val="0"/>
          <w:numId w:val="1"/>
        </w:numPr>
        <w:spacing w:after="0"/>
        <w:rPr>
          <w:sz w:val="28"/>
          <w:szCs w:val="28"/>
        </w:rPr>
      </w:pPr>
      <w:r>
        <w:rPr>
          <w:sz w:val="28"/>
          <w:szCs w:val="28"/>
        </w:rPr>
        <w:t>C</w:t>
      </w:r>
      <w:r w:rsidRPr="00274078">
        <w:rPr>
          <w:sz w:val="28"/>
          <w:szCs w:val="28"/>
        </w:rPr>
        <w:t xml:space="preserve">onduct thorough hearing evaluations to diagnose hearing loss and to understand individual needs.   </w:t>
      </w:r>
    </w:p>
    <w:p w14:paraId="16FDF716" w14:textId="7156703E" w:rsidR="00274078" w:rsidRDefault="00274078" w:rsidP="00274078">
      <w:pPr>
        <w:pStyle w:val="ListParagraph"/>
        <w:numPr>
          <w:ilvl w:val="0"/>
          <w:numId w:val="1"/>
        </w:numPr>
        <w:spacing w:after="0"/>
        <w:rPr>
          <w:sz w:val="28"/>
          <w:szCs w:val="28"/>
        </w:rPr>
      </w:pPr>
      <w:r>
        <w:rPr>
          <w:sz w:val="28"/>
          <w:szCs w:val="28"/>
        </w:rPr>
        <w:t>U</w:t>
      </w:r>
      <w:r w:rsidRPr="00274078">
        <w:rPr>
          <w:sz w:val="28"/>
          <w:szCs w:val="28"/>
        </w:rPr>
        <w:t xml:space="preserve">tilizes state-of-the-art hearing aids and assistive devices to ensure our clients have access to the latest innovations in hearing solutions. </w:t>
      </w:r>
    </w:p>
    <w:p w14:paraId="1E10ABCD" w14:textId="77777777" w:rsidR="00274078" w:rsidRDefault="00274078" w:rsidP="00274078">
      <w:pPr>
        <w:pStyle w:val="ListParagraph"/>
        <w:numPr>
          <w:ilvl w:val="0"/>
          <w:numId w:val="1"/>
        </w:numPr>
        <w:spacing w:after="0"/>
        <w:rPr>
          <w:sz w:val="28"/>
          <w:szCs w:val="28"/>
        </w:rPr>
      </w:pPr>
      <w:r w:rsidRPr="00274078">
        <w:rPr>
          <w:sz w:val="28"/>
          <w:szCs w:val="28"/>
        </w:rPr>
        <w:t>We prioritize building relationships within the community and outreach programs to raise awareness about hearing health and prevention.  </w:t>
      </w:r>
    </w:p>
    <w:p w14:paraId="04A44D1F" w14:textId="77777777" w:rsidR="00274078" w:rsidRDefault="00274078" w:rsidP="00274078">
      <w:pPr>
        <w:pStyle w:val="ListParagraph"/>
        <w:numPr>
          <w:ilvl w:val="0"/>
          <w:numId w:val="1"/>
        </w:numPr>
        <w:spacing w:after="0"/>
        <w:rPr>
          <w:sz w:val="28"/>
          <w:szCs w:val="28"/>
        </w:rPr>
      </w:pPr>
      <w:r w:rsidRPr="00274078">
        <w:rPr>
          <w:sz w:val="28"/>
          <w:szCs w:val="28"/>
        </w:rPr>
        <w:t>Our team consists of hearing specialists who offer ongoing support and education on hearing health.  </w:t>
      </w:r>
    </w:p>
    <w:p w14:paraId="2EC9CA8E" w14:textId="1E76F38B" w:rsidR="00274078" w:rsidRDefault="00274078" w:rsidP="00274078">
      <w:pPr>
        <w:pStyle w:val="ListParagraph"/>
        <w:numPr>
          <w:ilvl w:val="0"/>
          <w:numId w:val="1"/>
        </w:numPr>
        <w:spacing w:after="0"/>
        <w:rPr>
          <w:sz w:val="28"/>
          <w:szCs w:val="28"/>
        </w:rPr>
      </w:pPr>
      <w:r>
        <w:rPr>
          <w:sz w:val="28"/>
          <w:szCs w:val="28"/>
        </w:rPr>
        <w:t>P</w:t>
      </w:r>
      <w:r w:rsidRPr="00274078">
        <w:rPr>
          <w:sz w:val="28"/>
          <w:szCs w:val="28"/>
        </w:rPr>
        <w:t>rovides follow-up care, maintenance</w:t>
      </w:r>
      <w:r>
        <w:rPr>
          <w:sz w:val="28"/>
          <w:szCs w:val="28"/>
        </w:rPr>
        <w:t>,</w:t>
      </w:r>
      <w:r w:rsidRPr="00274078">
        <w:rPr>
          <w:sz w:val="28"/>
          <w:szCs w:val="28"/>
        </w:rPr>
        <w:t xml:space="preserve"> and adjustments for devices, ensuring long-term satisfaction and optimal hearing performance. </w:t>
      </w:r>
    </w:p>
    <w:p w14:paraId="365289F0" w14:textId="77777777" w:rsidR="00DC4331" w:rsidRDefault="00DC4331" w:rsidP="00DC4331">
      <w:pPr>
        <w:pStyle w:val="ListParagraph"/>
        <w:spacing w:after="0"/>
        <w:rPr>
          <w:sz w:val="28"/>
          <w:szCs w:val="28"/>
        </w:rPr>
      </w:pPr>
    </w:p>
    <w:p w14:paraId="7F437DEE" w14:textId="3CD6B0B6" w:rsidR="00274078" w:rsidRDefault="00274078" w:rsidP="00274078">
      <w:pPr>
        <w:spacing w:after="0"/>
        <w:rPr>
          <w:sz w:val="28"/>
          <w:szCs w:val="28"/>
        </w:rPr>
      </w:pPr>
      <w:r>
        <w:rPr>
          <w:sz w:val="28"/>
          <w:szCs w:val="28"/>
        </w:rPr>
        <w:t>2 Locations serving Chaffee County, Fremont County, Lake County, Gunnison County, Alamosa County, Teller County, and El Paso County</w:t>
      </w:r>
    </w:p>
    <w:p w14:paraId="07ED7A47" w14:textId="77777777" w:rsidR="00DC4331" w:rsidRDefault="00DC4331" w:rsidP="00274078">
      <w:pPr>
        <w:spacing w:after="0"/>
        <w:rPr>
          <w:sz w:val="28"/>
          <w:szCs w:val="28"/>
        </w:rPr>
      </w:pPr>
    </w:p>
    <w:p w14:paraId="01048582" w14:textId="6DE8C15C" w:rsidR="00274078" w:rsidRDefault="00274078" w:rsidP="00DC4331">
      <w:pPr>
        <w:spacing w:after="0"/>
        <w:ind w:firstLine="720"/>
        <w:rPr>
          <w:sz w:val="28"/>
          <w:szCs w:val="28"/>
        </w:rPr>
      </w:pPr>
      <w:r w:rsidRPr="00DC4331">
        <w:rPr>
          <w:b/>
          <w:bCs/>
          <w:sz w:val="28"/>
          <w:szCs w:val="28"/>
          <w:u w:val="single"/>
        </w:rPr>
        <w:t>Salida:</w:t>
      </w:r>
      <w:r w:rsidR="00DC4331">
        <w:rPr>
          <w:sz w:val="28"/>
          <w:szCs w:val="28"/>
        </w:rPr>
        <w:tab/>
      </w:r>
      <w:r>
        <w:rPr>
          <w:sz w:val="28"/>
          <w:szCs w:val="28"/>
        </w:rPr>
        <w:t>7405 W. Hwy 50, Suite 118</w:t>
      </w:r>
      <w:r w:rsidR="00DC4331">
        <w:rPr>
          <w:sz w:val="28"/>
          <w:szCs w:val="28"/>
        </w:rPr>
        <w:t xml:space="preserve">, Salida, CO 81201 </w:t>
      </w:r>
      <w:r>
        <w:rPr>
          <w:sz w:val="28"/>
          <w:szCs w:val="28"/>
        </w:rPr>
        <w:t>(50 west building with CPW)</w:t>
      </w:r>
    </w:p>
    <w:p w14:paraId="319435E7" w14:textId="3BCBA3D3" w:rsidR="00DC4331" w:rsidRDefault="00DC4331" w:rsidP="00DC4331">
      <w:pPr>
        <w:spacing w:after="0"/>
        <w:ind w:left="1440" w:firstLine="720"/>
        <w:rPr>
          <w:sz w:val="28"/>
          <w:szCs w:val="28"/>
        </w:rPr>
      </w:pPr>
      <w:r>
        <w:rPr>
          <w:sz w:val="28"/>
          <w:szCs w:val="28"/>
        </w:rPr>
        <w:t>1-719-207-4108</w:t>
      </w:r>
    </w:p>
    <w:p w14:paraId="1EE29917" w14:textId="7F2DB225" w:rsidR="00274078" w:rsidRPr="00274078" w:rsidRDefault="00274078" w:rsidP="00274078">
      <w:pPr>
        <w:spacing w:after="0"/>
        <w:rPr>
          <w:sz w:val="28"/>
          <w:szCs w:val="28"/>
        </w:rPr>
      </w:pPr>
      <w:r w:rsidRPr="00DC4331">
        <w:rPr>
          <w:b/>
          <w:bCs/>
          <w:sz w:val="28"/>
          <w:szCs w:val="28"/>
          <w:u w:val="single"/>
        </w:rPr>
        <w:t>Woodland Park:</w:t>
      </w:r>
      <w:r>
        <w:rPr>
          <w:sz w:val="28"/>
          <w:szCs w:val="28"/>
        </w:rPr>
        <w:t xml:space="preserve"> </w:t>
      </w:r>
      <w:r w:rsidR="00DC4331">
        <w:rPr>
          <w:sz w:val="28"/>
          <w:szCs w:val="28"/>
        </w:rPr>
        <w:tab/>
      </w:r>
      <w:r>
        <w:rPr>
          <w:sz w:val="28"/>
          <w:szCs w:val="28"/>
        </w:rPr>
        <w:t xml:space="preserve">800 Paradise Circle, </w:t>
      </w:r>
      <w:r w:rsidRPr="00274078">
        <w:rPr>
          <w:sz w:val="28"/>
          <w:szCs w:val="28"/>
        </w:rPr>
        <w:t>Woodland Park, Co 80863</w:t>
      </w:r>
    </w:p>
    <w:p w14:paraId="7617CAA3" w14:textId="16D76C61" w:rsidR="00274078" w:rsidRDefault="00DC4331" w:rsidP="00DC4331">
      <w:pPr>
        <w:spacing w:after="0"/>
        <w:ind w:left="1440" w:firstLine="720"/>
        <w:rPr>
          <w:sz w:val="28"/>
          <w:szCs w:val="28"/>
        </w:rPr>
      </w:pPr>
      <w:r>
        <w:rPr>
          <w:sz w:val="28"/>
          <w:szCs w:val="28"/>
        </w:rPr>
        <w:t>1-</w:t>
      </w:r>
      <w:r w:rsidR="00274078" w:rsidRPr="00274078">
        <w:rPr>
          <w:sz w:val="28"/>
          <w:szCs w:val="28"/>
        </w:rPr>
        <w:t>719-203-7696</w:t>
      </w:r>
    </w:p>
    <w:p w14:paraId="47C54237" w14:textId="77777777" w:rsidR="00DC4331" w:rsidRDefault="00DC4331" w:rsidP="00DC4331">
      <w:pPr>
        <w:spacing w:after="0"/>
        <w:rPr>
          <w:sz w:val="28"/>
          <w:szCs w:val="28"/>
        </w:rPr>
      </w:pPr>
    </w:p>
    <w:p w14:paraId="37A4E728" w14:textId="1A031A33" w:rsidR="00DC4331" w:rsidRDefault="00DC4331" w:rsidP="00DC4331">
      <w:pPr>
        <w:spacing w:after="0"/>
        <w:rPr>
          <w:sz w:val="28"/>
          <w:szCs w:val="28"/>
        </w:rPr>
      </w:pPr>
      <w:r>
        <w:rPr>
          <w:sz w:val="28"/>
          <w:szCs w:val="28"/>
        </w:rPr>
        <w:t>Local Contact</w:t>
      </w:r>
      <w:r w:rsidR="00B25EF0">
        <w:rPr>
          <w:sz w:val="28"/>
          <w:szCs w:val="28"/>
        </w:rPr>
        <w:t xml:space="preserve">: </w:t>
      </w:r>
      <w:r>
        <w:rPr>
          <w:sz w:val="28"/>
          <w:szCs w:val="28"/>
        </w:rPr>
        <w:t>Kelsie Holmes</w:t>
      </w:r>
      <w:r>
        <w:rPr>
          <w:sz w:val="28"/>
          <w:szCs w:val="28"/>
        </w:rPr>
        <w:tab/>
      </w:r>
      <w:r>
        <w:rPr>
          <w:sz w:val="28"/>
          <w:szCs w:val="28"/>
        </w:rPr>
        <w:tab/>
      </w:r>
      <w:r>
        <w:rPr>
          <w:sz w:val="28"/>
          <w:szCs w:val="28"/>
        </w:rPr>
        <w:tab/>
        <w:t>Owner/Woodland Park: Travis Milliken</w:t>
      </w:r>
    </w:p>
    <w:p w14:paraId="06ECEE67" w14:textId="5439FE25" w:rsidR="00274078" w:rsidRDefault="00DC4331" w:rsidP="00DC4331">
      <w:pPr>
        <w:spacing w:after="0"/>
        <w:rPr>
          <w:sz w:val="28"/>
          <w:szCs w:val="28"/>
        </w:rPr>
      </w:pPr>
      <w:r>
        <w:rPr>
          <w:sz w:val="28"/>
          <w:szCs w:val="28"/>
        </w:rPr>
        <w:tab/>
      </w:r>
      <w:hyperlink r:id="rId6" w:history="1">
        <w:r w:rsidRPr="001519E0">
          <w:rPr>
            <w:rStyle w:val="Hyperlink"/>
            <w:sz w:val="28"/>
            <w:szCs w:val="28"/>
          </w:rPr>
          <w:t>KelsieHolmes@TMHearing.net</w:t>
        </w:r>
      </w:hyperlink>
      <w:r>
        <w:rPr>
          <w:sz w:val="28"/>
          <w:szCs w:val="28"/>
        </w:rPr>
        <w:tab/>
      </w:r>
      <w:r>
        <w:rPr>
          <w:sz w:val="28"/>
          <w:szCs w:val="28"/>
        </w:rPr>
        <w:tab/>
      </w:r>
      <w:r>
        <w:rPr>
          <w:sz w:val="28"/>
          <w:szCs w:val="28"/>
        </w:rPr>
        <w:tab/>
      </w:r>
      <w:r>
        <w:rPr>
          <w:sz w:val="28"/>
          <w:szCs w:val="28"/>
        </w:rPr>
        <w:tab/>
      </w:r>
      <w:hyperlink r:id="rId7" w:history="1">
        <w:r w:rsidR="00B25EF0" w:rsidRPr="001519E0">
          <w:rPr>
            <w:rStyle w:val="Hyperlink"/>
            <w:sz w:val="28"/>
            <w:szCs w:val="28"/>
          </w:rPr>
          <w:t>TravisMilliken@TMHearing.net</w:t>
        </w:r>
      </w:hyperlink>
    </w:p>
    <w:p w14:paraId="7A837136" w14:textId="6B270EB9" w:rsidR="00B25EF0" w:rsidRDefault="00B25EF0" w:rsidP="00DC4331">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Office Manager:  Trish Faulks</w:t>
      </w:r>
    </w:p>
    <w:p w14:paraId="2C351E37" w14:textId="12A3DFBB" w:rsidR="00274078" w:rsidRPr="00274078" w:rsidRDefault="00B25EF0" w:rsidP="00B25EF0">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TrishFaulks@TMHearing.net</w:t>
      </w:r>
    </w:p>
    <w:sectPr w:rsidR="00274078" w:rsidRPr="00274078" w:rsidSect="002740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D583B"/>
    <w:multiLevelType w:val="hybridMultilevel"/>
    <w:tmpl w:val="52EE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04"/>
    <w:rsid w:val="00274078"/>
    <w:rsid w:val="004122EA"/>
    <w:rsid w:val="00736485"/>
    <w:rsid w:val="00B25EF0"/>
    <w:rsid w:val="00B62304"/>
    <w:rsid w:val="00B860A8"/>
    <w:rsid w:val="00BB028C"/>
    <w:rsid w:val="00DC4331"/>
    <w:rsid w:val="00E54C94"/>
    <w:rsid w:val="00EB7F84"/>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EFB0"/>
  <w15:chartTrackingRefBased/>
  <w15:docId w15:val="{F1E69085-FEF1-4DAA-AC30-4309D77B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304"/>
    <w:rPr>
      <w:rFonts w:eastAsiaTheme="majorEastAsia" w:cstheme="majorBidi"/>
      <w:color w:val="272727" w:themeColor="text1" w:themeTint="D8"/>
    </w:rPr>
  </w:style>
  <w:style w:type="paragraph" w:styleId="Title">
    <w:name w:val="Title"/>
    <w:basedOn w:val="Normal"/>
    <w:next w:val="Normal"/>
    <w:link w:val="TitleChar"/>
    <w:uiPriority w:val="10"/>
    <w:qFormat/>
    <w:rsid w:val="00B6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304"/>
    <w:pPr>
      <w:spacing w:before="160"/>
      <w:jc w:val="center"/>
    </w:pPr>
    <w:rPr>
      <w:i/>
      <w:iCs/>
      <w:color w:val="404040" w:themeColor="text1" w:themeTint="BF"/>
    </w:rPr>
  </w:style>
  <w:style w:type="character" w:customStyle="1" w:styleId="QuoteChar">
    <w:name w:val="Quote Char"/>
    <w:basedOn w:val="DefaultParagraphFont"/>
    <w:link w:val="Quote"/>
    <w:uiPriority w:val="29"/>
    <w:rsid w:val="00B62304"/>
    <w:rPr>
      <w:i/>
      <w:iCs/>
      <w:color w:val="404040" w:themeColor="text1" w:themeTint="BF"/>
    </w:rPr>
  </w:style>
  <w:style w:type="paragraph" w:styleId="ListParagraph">
    <w:name w:val="List Paragraph"/>
    <w:basedOn w:val="Normal"/>
    <w:uiPriority w:val="34"/>
    <w:qFormat/>
    <w:rsid w:val="00B62304"/>
    <w:pPr>
      <w:ind w:left="720"/>
      <w:contextualSpacing/>
    </w:pPr>
  </w:style>
  <w:style w:type="character" w:styleId="IntenseEmphasis">
    <w:name w:val="Intense Emphasis"/>
    <w:basedOn w:val="DefaultParagraphFont"/>
    <w:uiPriority w:val="21"/>
    <w:qFormat/>
    <w:rsid w:val="00B62304"/>
    <w:rPr>
      <w:i/>
      <w:iCs/>
      <w:color w:val="2F5496" w:themeColor="accent1" w:themeShade="BF"/>
    </w:rPr>
  </w:style>
  <w:style w:type="paragraph" w:styleId="IntenseQuote">
    <w:name w:val="Intense Quote"/>
    <w:basedOn w:val="Normal"/>
    <w:next w:val="Normal"/>
    <w:link w:val="IntenseQuoteChar"/>
    <w:uiPriority w:val="30"/>
    <w:qFormat/>
    <w:rsid w:val="00B62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304"/>
    <w:rPr>
      <w:i/>
      <w:iCs/>
      <w:color w:val="2F5496" w:themeColor="accent1" w:themeShade="BF"/>
    </w:rPr>
  </w:style>
  <w:style w:type="character" w:styleId="IntenseReference">
    <w:name w:val="Intense Reference"/>
    <w:basedOn w:val="DefaultParagraphFont"/>
    <w:uiPriority w:val="32"/>
    <w:qFormat/>
    <w:rsid w:val="00B62304"/>
    <w:rPr>
      <w:b/>
      <w:bCs/>
      <w:smallCaps/>
      <w:color w:val="2F5496" w:themeColor="accent1" w:themeShade="BF"/>
      <w:spacing w:val="5"/>
    </w:rPr>
  </w:style>
  <w:style w:type="character" w:styleId="Hyperlink">
    <w:name w:val="Hyperlink"/>
    <w:basedOn w:val="DefaultParagraphFont"/>
    <w:uiPriority w:val="99"/>
    <w:unhideWhenUsed/>
    <w:rsid w:val="00DC4331"/>
    <w:rPr>
      <w:color w:val="0563C1" w:themeColor="hyperlink"/>
      <w:u w:val="single"/>
    </w:rPr>
  </w:style>
  <w:style w:type="character" w:styleId="UnresolvedMention">
    <w:name w:val="Unresolved Mention"/>
    <w:basedOn w:val="DefaultParagraphFont"/>
    <w:uiPriority w:val="99"/>
    <w:semiHidden/>
    <w:unhideWhenUsed/>
    <w:rsid w:val="00DC4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visMilliken@TMHearing.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sieHolmes@TMHearing.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Milliken</dc:creator>
  <cp:keywords/>
  <dc:description/>
  <cp:lastModifiedBy>Travis Milliken</cp:lastModifiedBy>
  <cp:revision>3</cp:revision>
  <cp:lastPrinted>2026-04-21T22:45:00Z</cp:lastPrinted>
  <dcterms:created xsi:type="dcterms:W3CDTF">2026-04-21T19:20:00Z</dcterms:created>
  <dcterms:modified xsi:type="dcterms:W3CDTF">2026-04-22T16:21:00Z</dcterms:modified>
</cp:coreProperties>
</file>